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1AC0CA2" w14:textId="7F278AA5" w:rsidR="006A14EE" w:rsidRPr="006A14EE" w:rsidRDefault="006A14EE" w:rsidP="006A14EE">
      <w:pPr>
        <w:jc w:val="center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b/>
          <w:bCs/>
          <w:sz w:val="26"/>
          <w:szCs w:val="26"/>
        </w:rPr>
        <w:t>Объявление</w:t>
      </w:r>
      <w:r w:rsidRPr="006A14EE">
        <w:rPr>
          <w:rFonts w:ascii="Times New Roman" w:hAnsi="Times New Roman" w:cs="Times New Roman"/>
          <w:sz w:val="26"/>
          <w:szCs w:val="26"/>
        </w:rPr>
        <w:br/>
      </w:r>
      <w:r w:rsidRPr="006A14EE">
        <w:rPr>
          <w:rFonts w:ascii="Times New Roman" w:hAnsi="Times New Roman" w:cs="Times New Roman"/>
          <w:b/>
          <w:bCs/>
          <w:sz w:val="26"/>
          <w:szCs w:val="26"/>
        </w:rPr>
        <w:t>о проведении публичных слушаний по проекту о внесении изменений</w:t>
      </w:r>
      <w:r w:rsidRPr="006A14EE">
        <w:rPr>
          <w:rFonts w:ascii="Times New Roman" w:hAnsi="Times New Roman" w:cs="Times New Roman"/>
          <w:sz w:val="26"/>
          <w:szCs w:val="26"/>
        </w:rPr>
        <w:br/>
      </w:r>
      <w:r w:rsidRPr="006A14EE">
        <w:rPr>
          <w:rFonts w:ascii="Times New Roman" w:hAnsi="Times New Roman" w:cs="Times New Roman"/>
          <w:b/>
          <w:bCs/>
          <w:sz w:val="26"/>
          <w:szCs w:val="26"/>
        </w:rPr>
        <w:t>в Генеральный план и Правила землепользования и застройки</w:t>
      </w:r>
      <w:r w:rsidRPr="006A14EE">
        <w:rPr>
          <w:rFonts w:ascii="Times New Roman" w:hAnsi="Times New Roman" w:cs="Times New Roman"/>
          <w:sz w:val="26"/>
          <w:szCs w:val="26"/>
        </w:rPr>
        <w:br/>
      </w:r>
      <w:r w:rsidR="00291515">
        <w:rPr>
          <w:rFonts w:ascii="Times New Roman" w:hAnsi="Times New Roman" w:cs="Times New Roman"/>
          <w:b/>
          <w:bCs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b/>
          <w:bCs/>
          <w:sz w:val="26"/>
          <w:szCs w:val="26"/>
        </w:rPr>
        <w:t xml:space="preserve"> Усть-Абаканского района Республики Хакасия</w:t>
      </w:r>
    </w:p>
    <w:p w14:paraId="710863C3" w14:textId="53516FAD" w:rsidR="006A14EE" w:rsidRPr="00581910" w:rsidRDefault="006A14EE" w:rsidP="00581910">
      <w:pPr>
        <w:ind w:firstLine="709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zh-CN"/>
        </w:rPr>
      </w:pPr>
      <w:r w:rsidRPr="006A14EE">
        <w:rPr>
          <w:rFonts w:ascii="Times New Roman" w:hAnsi="Times New Roman" w:cs="Times New Roman"/>
          <w:sz w:val="26"/>
          <w:szCs w:val="26"/>
        </w:rPr>
        <w:t xml:space="preserve">Проект о внесении изменений в Генеральный план и Правила землепользования и застройки </w:t>
      </w:r>
      <w:r w:rsidR="001D69E4"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Усть-Абаканского района разработан на основании постановления администрации Усть-Абаканского </w:t>
      </w:r>
      <w:r w:rsidR="001D69E4">
        <w:rPr>
          <w:rFonts w:ascii="Times New Roman" w:hAnsi="Times New Roman" w:cs="Times New Roman"/>
          <w:sz w:val="26"/>
          <w:szCs w:val="26"/>
        </w:rPr>
        <w:t>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от </w:t>
      </w:r>
      <w:r w:rsidR="00B62AC0">
        <w:rPr>
          <w:rFonts w:ascii="Times New Roman" w:hAnsi="Times New Roman" w:cs="Times New Roman"/>
          <w:sz w:val="26"/>
          <w:szCs w:val="26"/>
        </w:rPr>
        <w:t>14.11.2025 г.</w:t>
      </w:r>
      <w:r w:rsidRPr="006A14EE">
        <w:rPr>
          <w:rFonts w:ascii="Times New Roman" w:hAnsi="Times New Roman" w:cs="Times New Roman"/>
          <w:sz w:val="26"/>
          <w:szCs w:val="26"/>
        </w:rPr>
        <w:t xml:space="preserve"> № </w:t>
      </w:r>
      <w:r w:rsidR="00D16F16">
        <w:rPr>
          <w:rFonts w:ascii="Times New Roman" w:hAnsi="Times New Roman" w:cs="Times New Roman"/>
          <w:sz w:val="26"/>
          <w:szCs w:val="26"/>
        </w:rPr>
        <w:t>116</w:t>
      </w:r>
      <w:r w:rsidRPr="006A14EE">
        <w:rPr>
          <w:rFonts w:ascii="Times New Roman" w:hAnsi="Times New Roman" w:cs="Times New Roman"/>
          <w:sz w:val="26"/>
          <w:szCs w:val="26"/>
        </w:rPr>
        <w:t>-п «</w:t>
      </w:r>
      <w:r w:rsidR="00581910" w:rsidRPr="00581910">
        <w:rPr>
          <w:rFonts w:ascii="Times New Roman" w:eastAsia="Times New Roman" w:hAnsi="Times New Roman" w:cs="Times New Roman"/>
          <w:color w:val="000000"/>
          <w:sz w:val="26"/>
          <w:szCs w:val="26"/>
          <w:lang w:eastAsia="zh-CN"/>
        </w:rPr>
        <w:t>О подготовке документации по планировке территории</w:t>
      </w:r>
      <w:r w:rsidRPr="006A14EE">
        <w:rPr>
          <w:rFonts w:ascii="Times New Roman" w:hAnsi="Times New Roman" w:cs="Times New Roman"/>
          <w:sz w:val="26"/>
          <w:szCs w:val="26"/>
        </w:rPr>
        <w:t xml:space="preserve">», по заявлению </w:t>
      </w:r>
      <w:r w:rsidR="00D16F16">
        <w:rPr>
          <w:rFonts w:ascii="Times New Roman" w:hAnsi="Times New Roman" w:cs="Times New Roman"/>
          <w:sz w:val="26"/>
          <w:szCs w:val="26"/>
        </w:rPr>
        <w:t>Вохмина Д.Н</w:t>
      </w:r>
      <w:r w:rsidR="0066668A">
        <w:rPr>
          <w:rFonts w:ascii="Times New Roman" w:hAnsi="Times New Roman" w:cs="Times New Roman"/>
          <w:sz w:val="26"/>
          <w:szCs w:val="26"/>
        </w:rPr>
        <w:t xml:space="preserve">. от </w:t>
      </w:r>
      <w:r w:rsidR="00B62AC0">
        <w:rPr>
          <w:rFonts w:ascii="Times New Roman" w:hAnsi="Times New Roman" w:cs="Times New Roman"/>
          <w:sz w:val="26"/>
          <w:szCs w:val="26"/>
        </w:rPr>
        <w:t>01.12</w:t>
      </w:r>
      <w:r w:rsidR="0066668A">
        <w:rPr>
          <w:rFonts w:ascii="Times New Roman" w:hAnsi="Times New Roman" w:cs="Times New Roman"/>
          <w:sz w:val="26"/>
          <w:szCs w:val="26"/>
        </w:rPr>
        <w:t>.2025 г.</w:t>
      </w:r>
      <w:r w:rsidR="00291515">
        <w:rPr>
          <w:rFonts w:ascii="Times New Roman" w:hAnsi="Times New Roman" w:cs="Times New Roman"/>
          <w:sz w:val="26"/>
          <w:szCs w:val="26"/>
        </w:rPr>
        <w:t xml:space="preserve"> </w:t>
      </w:r>
      <w:r w:rsidRPr="006A14EE">
        <w:rPr>
          <w:rFonts w:ascii="Times New Roman" w:hAnsi="Times New Roman" w:cs="Times New Roman"/>
          <w:sz w:val="26"/>
          <w:szCs w:val="26"/>
        </w:rPr>
        <w:t xml:space="preserve">№ </w:t>
      </w:r>
      <w:r w:rsidR="00B62AC0">
        <w:rPr>
          <w:rFonts w:ascii="Times New Roman" w:hAnsi="Times New Roman" w:cs="Times New Roman"/>
          <w:sz w:val="26"/>
          <w:szCs w:val="26"/>
        </w:rPr>
        <w:t>3768</w:t>
      </w:r>
      <w:r w:rsidRPr="006A14EE">
        <w:rPr>
          <w:rFonts w:ascii="Times New Roman" w:hAnsi="Times New Roman" w:cs="Times New Roman"/>
          <w:sz w:val="26"/>
          <w:szCs w:val="26"/>
        </w:rPr>
        <w:t xml:space="preserve">, с учетом заключения Комиссии по внесению изменений в генеральные планы и правила землепользования и застройки </w:t>
      </w:r>
      <w:r w:rsidR="001D69E4"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от </w:t>
      </w:r>
      <w:r w:rsidR="00B62AC0">
        <w:rPr>
          <w:rFonts w:ascii="Times New Roman" w:hAnsi="Times New Roman" w:cs="Times New Roman"/>
          <w:sz w:val="26"/>
          <w:szCs w:val="26"/>
        </w:rPr>
        <w:t>05.12</w:t>
      </w:r>
      <w:r w:rsidR="00AA5FDE">
        <w:rPr>
          <w:rFonts w:ascii="Times New Roman" w:hAnsi="Times New Roman" w:cs="Times New Roman"/>
          <w:sz w:val="26"/>
          <w:szCs w:val="26"/>
        </w:rPr>
        <w:t>.202</w:t>
      </w:r>
      <w:r w:rsidR="00B62AC0">
        <w:rPr>
          <w:rFonts w:ascii="Times New Roman" w:hAnsi="Times New Roman" w:cs="Times New Roman"/>
          <w:sz w:val="26"/>
          <w:szCs w:val="26"/>
        </w:rPr>
        <w:t>5 г</w:t>
      </w:r>
      <w:r w:rsidRPr="006A14EE">
        <w:rPr>
          <w:rFonts w:ascii="Times New Roman" w:hAnsi="Times New Roman" w:cs="Times New Roman"/>
          <w:sz w:val="26"/>
          <w:szCs w:val="26"/>
        </w:rPr>
        <w:t>.</w:t>
      </w:r>
      <w:r w:rsidR="00FD4766">
        <w:rPr>
          <w:rFonts w:ascii="Times New Roman" w:hAnsi="Times New Roman" w:cs="Times New Roman"/>
          <w:sz w:val="26"/>
          <w:szCs w:val="26"/>
        </w:rPr>
        <w:t xml:space="preserve"> </w:t>
      </w:r>
      <w:r w:rsidRPr="006A14EE">
        <w:rPr>
          <w:rFonts w:ascii="Times New Roman" w:hAnsi="Times New Roman" w:cs="Times New Roman"/>
          <w:sz w:val="26"/>
          <w:szCs w:val="26"/>
        </w:rPr>
        <w:t>Публичные слушания проводятся в соответствии со статьями 5.1, 28, 31 - 33 Градостроительного кодекса Российской Федерации, Федеральным законом от 06.10.2003 № 131-ФЗ «Об общих принципах организации местного самоуправления в Российской Федерации»</w:t>
      </w:r>
      <w:r w:rsidR="001D69E4">
        <w:rPr>
          <w:rFonts w:ascii="Times New Roman" w:hAnsi="Times New Roman" w:cs="Times New Roman"/>
          <w:sz w:val="26"/>
          <w:szCs w:val="26"/>
        </w:rPr>
        <w:t xml:space="preserve"> </w:t>
      </w:r>
      <w:r w:rsidRPr="006A14EE">
        <w:rPr>
          <w:rFonts w:ascii="Times New Roman" w:hAnsi="Times New Roman" w:cs="Times New Roman"/>
          <w:sz w:val="26"/>
          <w:szCs w:val="26"/>
        </w:rPr>
        <w:t xml:space="preserve">в целях соблюдения прав и законных интересов правообладателей земельных участков, расположенных на территории </w:t>
      </w:r>
      <w:r w:rsidR="00AA5FDE"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Усть-Абаканского района, и прочих объектов недвижимости</w:t>
      </w:r>
      <w:r>
        <w:rPr>
          <w:rFonts w:ascii="Times New Roman" w:hAnsi="Times New Roman" w:cs="Times New Roman"/>
          <w:sz w:val="26"/>
          <w:szCs w:val="26"/>
        </w:rPr>
        <w:t>.</w:t>
      </w:r>
    </w:p>
    <w:p w14:paraId="0DA134EF" w14:textId="6C37B7C4" w:rsidR="006A14EE" w:rsidRDefault="006A14EE" w:rsidP="006A14EE">
      <w:pPr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t>Информационный материал,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6A14EE">
        <w:rPr>
          <w:rFonts w:ascii="Times New Roman" w:hAnsi="Times New Roman" w:cs="Times New Roman"/>
          <w:sz w:val="26"/>
          <w:szCs w:val="26"/>
        </w:rPr>
        <w:t>рассматриваемый на публичных слушаниях</w:t>
      </w:r>
      <w:r w:rsidRPr="006A14EE">
        <w:rPr>
          <w:rFonts w:ascii="Times New Roman" w:hAnsi="Times New Roman" w:cs="Times New Roman"/>
          <w:sz w:val="26"/>
          <w:szCs w:val="26"/>
        </w:rPr>
        <w:br/>
        <w:t>Проект внесения изменений в Генеральный план и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="00AA5FDE" w:rsidRPr="006A14EE">
        <w:rPr>
          <w:rFonts w:ascii="Times New Roman" w:hAnsi="Times New Roman" w:cs="Times New Roman"/>
          <w:sz w:val="26"/>
          <w:szCs w:val="26"/>
        </w:rPr>
        <w:t>Правил</w:t>
      </w:r>
      <w:r w:rsidR="00AA5FDE">
        <w:rPr>
          <w:rFonts w:ascii="Times New Roman" w:hAnsi="Times New Roman" w:cs="Times New Roman"/>
          <w:sz w:val="26"/>
          <w:szCs w:val="26"/>
        </w:rPr>
        <w:t>а</w:t>
      </w:r>
      <w:r w:rsidR="00AA5FDE" w:rsidRPr="006A14EE">
        <w:rPr>
          <w:rFonts w:ascii="Times New Roman" w:hAnsi="Times New Roman" w:cs="Times New Roman"/>
          <w:sz w:val="26"/>
          <w:szCs w:val="26"/>
        </w:rPr>
        <w:t xml:space="preserve"> землепользования и застройки </w:t>
      </w:r>
      <w:r w:rsidR="00AA5FDE"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="00AA5FDE" w:rsidRPr="006A14EE">
        <w:rPr>
          <w:rFonts w:ascii="Times New Roman" w:hAnsi="Times New Roman" w:cs="Times New Roman"/>
          <w:sz w:val="26"/>
          <w:szCs w:val="26"/>
        </w:rPr>
        <w:t xml:space="preserve"> Усть-Абаканского района,</w:t>
      </w:r>
      <w:r w:rsidRPr="006A14EE">
        <w:rPr>
          <w:rFonts w:ascii="Times New Roman" w:hAnsi="Times New Roman" w:cs="Times New Roman"/>
          <w:sz w:val="26"/>
          <w:szCs w:val="26"/>
        </w:rPr>
        <w:t xml:space="preserve"> предусматривает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6A14EE">
        <w:rPr>
          <w:rFonts w:ascii="Times New Roman" w:hAnsi="Times New Roman" w:cs="Times New Roman"/>
          <w:sz w:val="26"/>
          <w:szCs w:val="26"/>
        </w:rPr>
        <w:t>внесение изменений в следующей части:</w:t>
      </w:r>
    </w:p>
    <w:p w14:paraId="621ECB30" w14:textId="6BB8794F" w:rsidR="00437CE1" w:rsidRDefault="006A14EE" w:rsidP="00EA7792">
      <w:pPr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t xml:space="preserve">Назначить публичные слушания по проекту о внесении изменений в Генеральный план и Правила землепользования и застройки </w:t>
      </w:r>
      <w:r w:rsidR="00EA7792"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Усть-Абаканского района в следующей части:</w:t>
      </w:r>
    </w:p>
    <w:p w14:paraId="5AA5D508" w14:textId="77777777" w:rsidR="00745C10" w:rsidRPr="00745C10" w:rsidRDefault="001D69E4" w:rsidP="00745C10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1. </w:t>
      </w:r>
      <w:r w:rsidR="00745C10" w:rsidRPr="00745C10">
        <w:rPr>
          <w:rFonts w:ascii="Times New Roman" w:hAnsi="Times New Roman" w:cs="Times New Roman"/>
          <w:bCs/>
          <w:iCs/>
          <w:sz w:val="26"/>
          <w:szCs w:val="26"/>
        </w:rPr>
        <w:t xml:space="preserve">Внесение изменений в </w:t>
      </w:r>
      <w:r w:rsidR="00745C10" w:rsidRPr="00745C10">
        <w:rPr>
          <w:rFonts w:ascii="Times New Roman" w:hAnsi="Times New Roman" w:cs="Times New Roman"/>
          <w:iCs/>
          <w:sz w:val="26"/>
          <w:szCs w:val="26"/>
        </w:rPr>
        <w:t xml:space="preserve">Генеральный план и Правила землепользования и застройки Усть-Абаканского поссовета </w:t>
      </w:r>
      <w:r w:rsidR="00745C10" w:rsidRPr="00745C10">
        <w:rPr>
          <w:rFonts w:ascii="Times New Roman" w:hAnsi="Times New Roman" w:cs="Times New Roman"/>
          <w:bCs/>
          <w:iCs/>
          <w:sz w:val="26"/>
          <w:szCs w:val="26"/>
        </w:rPr>
        <w:t>Усть-Абаканского района Республики Хакасия</w:t>
      </w:r>
      <w:r w:rsidR="00745C10" w:rsidRPr="00745C10">
        <w:rPr>
          <w:rFonts w:ascii="Times New Roman" w:hAnsi="Times New Roman" w:cs="Times New Roman"/>
          <w:sz w:val="26"/>
          <w:szCs w:val="26"/>
        </w:rPr>
        <w:t xml:space="preserve"> в графическую часть (карта градостроительного зонирования, карта функциональных зон, </w:t>
      </w:r>
      <w:bookmarkStart w:id="0" w:name="_Hlk168996824"/>
      <w:r w:rsidR="00745C10" w:rsidRPr="00745C10">
        <w:rPr>
          <w:rFonts w:ascii="Times New Roman" w:hAnsi="Times New Roman" w:cs="Times New Roman"/>
          <w:sz w:val="26"/>
          <w:szCs w:val="26"/>
        </w:rPr>
        <w:t>карта планируемого размещения объектов местного значения поселения</w:t>
      </w:r>
      <w:bookmarkEnd w:id="0"/>
      <w:r w:rsidR="00745C10" w:rsidRPr="00745C10">
        <w:rPr>
          <w:rFonts w:ascii="Times New Roman" w:hAnsi="Times New Roman" w:cs="Times New Roman"/>
          <w:sz w:val="26"/>
          <w:szCs w:val="26"/>
        </w:rPr>
        <w:t>):</w:t>
      </w:r>
    </w:p>
    <w:p w14:paraId="26EA680D" w14:textId="3764AF93" w:rsidR="00745C10" w:rsidRDefault="00745C10" w:rsidP="00745C10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745C10">
        <w:rPr>
          <w:rFonts w:ascii="Times New Roman" w:hAnsi="Times New Roman" w:cs="Times New Roman"/>
          <w:sz w:val="26"/>
          <w:szCs w:val="26"/>
        </w:rPr>
        <w:t xml:space="preserve"> - в части изменения зоны ИТ-1 (Зона улично-дорожной сети), Ж-1 (Зона застройки индивидуальными жилыми домами) на зону «ОД-1 - зона делового, общественного и коммерческого назначения» в отношении земельного участка со следующими координатами:</w:t>
      </w:r>
    </w:p>
    <w:p w14:paraId="2CB062B6" w14:textId="77777777" w:rsidR="00745C10" w:rsidRPr="00745C10" w:rsidRDefault="00745C10" w:rsidP="00745C10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</w:p>
    <w:tbl>
      <w:tblPr>
        <w:tblW w:w="9639" w:type="dxa"/>
        <w:tblInd w:w="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21"/>
        <w:gridCol w:w="3309"/>
        <w:gridCol w:w="3309"/>
      </w:tblGrid>
      <w:tr w:rsidR="00745C10" w:rsidRPr="00745C10" w14:paraId="2C43C8EC" w14:textId="77777777" w:rsidTr="00745C10"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A693E4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 xml:space="preserve">Условный номер земельного </w:t>
            </w:r>
            <w:proofErr w:type="gramStart"/>
            <w:r w:rsidRPr="00745C10">
              <w:rPr>
                <w:rFonts w:ascii="Times New Roman" w:hAnsi="Times New Roman" w:cs="Times New Roman"/>
              </w:rPr>
              <w:t xml:space="preserve">участка  </w:t>
            </w:r>
            <w:r w:rsidRPr="00745C10">
              <w:rPr>
                <w:rFonts w:ascii="Times New Roman" w:hAnsi="Times New Roman" w:cs="Times New Roman"/>
                <w:u w:val="single"/>
              </w:rPr>
              <w:t>-</w:t>
            </w:r>
            <w:proofErr w:type="gramEnd"/>
          </w:p>
          <w:p w14:paraId="56844B26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(указывается в случае, если предусматривается образование двух и более земельных участков)</w:t>
            </w:r>
          </w:p>
        </w:tc>
      </w:tr>
      <w:tr w:rsidR="00745C10" w:rsidRPr="00745C10" w14:paraId="1FF4E429" w14:textId="77777777" w:rsidTr="00745C10"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7FD097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 xml:space="preserve">Площадь земельного </w:t>
            </w:r>
            <w:proofErr w:type="gramStart"/>
            <w:r w:rsidRPr="00745C10">
              <w:rPr>
                <w:rFonts w:ascii="Times New Roman" w:hAnsi="Times New Roman" w:cs="Times New Roman"/>
              </w:rPr>
              <w:t xml:space="preserve">участка  </w:t>
            </w:r>
            <w:r w:rsidRPr="00745C10">
              <w:rPr>
                <w:rFonts w:ascii="Times New Roman" w:hAnsi="Times New Roman" w:cs="Times New Roman"/>
                <w:u w:val="single"/>
              </w:rPr>
              <w:t>5507</w:t>
            </w:r>
            <w:proofErr w:type="gramEnd"/>
            <w:r w:rsidRPr="00745C10">
              <w:rPr>
                <w:rFonts w:ascii="Times New Roman" w:hAnsi="Times New Roman" w:cs="Times New Roman"/>
                <w:u w:val="single"/>
              </w:rPr>
              <w:t xml:space="preserve"> м²</w:t>
            </w:r>
          </w:p>
          <w:p w14:paraId="2571F5F1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 xml:space="preserve">(указывается проектная площадь образуемого земельного участка, вычисленная с использованием федеральной государственной географической информационной системы, обеспечивающей функционирование национальной системы пространственных данных, которой является федеральная государственная географическая информационная система "Единая цифровая платформа "Национальная система пространственных данных" &lt;1&gt; (далее - информационная система), или иных технологических и программных средств с округлением до 1 квадратного метра. </w:t>
            </w:r>
            <w:r w:rsidRPr="00745C10">
              <w:rPr>
                <w:rFonts w:ascii="Times New Roman" w:hAnsi="Times New Roman" w:cs="Times New Roman"/>
              </w:rPr>
              <w:lastRenderedPageBreak/>
              <w:t>Указанное значение площади земельного участка может быть уточнено при проведении кадастровых работ не более чем на десять процентов)</w:t>
            </w:r>
          </w:p>
        </w:tc>
      </w:tr>
      <w:tr w:rsidR="00745C10" w:rsidRPr="00745C10" w14:paraId="68202EB5" w14:textId="77777777" w:rsidTr="00745C10">
        <w:tc>
          <w:tcPr>
            <w:tcW w:w="32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E1C8EC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lastRenderedPageBreak/>
              <w:t>Обозначение характерных точек границ</w:t>
            </w:r>
          </w:p>
        </w:tc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E5B8E9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Координаты, м</w:t>
            </w:r>
          </w:p>
          <w:p w14:paraId="47F39ECE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(указываются в случае подготовки схемы расположения земельного участка с использованием технологических и программных средств, в том числе размещенных на официальном сайте. Значения координат, полученные с использованием указанных технологических и программных средств, указываются с округлением до 0,01 метра)</w:t>
            </w:r>
          </w:p>
        </w:tc>
      </w:tr>
      <w:tr w:rsidR="00745C10" w:rsidRPr="00745C10" w14:paraId="7D78FDE6" w14:textId="77777777" w:rsidTr="00745C10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ACC8D8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A1E04F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X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270860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Y</w:t>
            </w:r>
          </w:p>
        </w:tc>
      </w:tr>
      <w:tr w:rsidR="00745C10" w:rsidRPr="00745C10" w14:paraId="7EED1FF5" w14:textId="77777777" w:rsidTr="00745C10"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B15525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1C3832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A4A225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3</w:t>
            </w:r>
          </w:p>
        </w:tc>
      </w:tr>
      <w:tr w:rsidR="00745C10" w:rsidRPr="00745C10" w14:paraId="2EDB483E" w14:textId="77777777" w:rsidTr="00745C10"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EFF4E2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927E1C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429043.13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FCC340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197517.62</w:t>
            </w:r>
          </w:p>
        </w:tc>
      </w:tr>
      <w:tr w:rsidR="00745C10" w:rsidRPr="00745C10" w14:paraId="5EFD1936" w14:textId="77777777" w:rsidTr="00745C10"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6F2BC5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EEF5B7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429111.34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553C75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197661.41</w:t>
            </w:r>
          </w:p>
        </w:tc>
      </w:tr>
      <w:tr w:rsidR="00745C10" w:rsidRPr="00745C10" w14:paraId="747F4E7B" w14:textId="77777777" w:rsidTr="00745C10"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BD1C1D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EC42CD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429097.39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CB8A24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197668.22</w:t>
            </w:r>
          </w:p>
        </w:tc>
      </w:tr>
      <w:tr w:rsidR="00745C10" w:rsidRPr="00745C10" w14:paraId="38A206C8" w14:textId="77777777" w:rsidTr="00745C10"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F2C8DB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106348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429079.28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BDA64F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197677.77</w:t>
            </w:r>
          </w:p>
        </w:tc>
      </w:tr>
      <w:tr w:rsidR="00745C10" w:rsidRPr="00745C10" w14:paraId="695B2DF3" w14:textId="77777777" w:rsidTr="00745C10"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EAF794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28C932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429078.09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BB7A9A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197673.74</w:t>
            </w:r>
          </w:p>
        </w:tc>
      </w:tr>
      <w:tr w:rsidR="00745C10" w:rsidRPr="00745C10" w14:paraId="6695071F" w14:textId="77777777" w:rsidTr="00745C10"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FEB278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1194B6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429063.02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82F245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197643.79</w:t>
            </w:r>
          </w:p>
        </w:tc>
      </w:tr>
      <w:tr w:rsidR="00745C10" w:rsidRPr="00745C10" w14:paraId="19076490" w14:textId="77777777" w:rsidTr="00745C10"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3F2A17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3EC1E5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429062.23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A14CAC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197642.03</w:t>
            </w:r>
          </w:p>
        </w:tc>
      </w:tr>
      <w:tr w:rsidR="00745C10" w:rsidRPr="00745C10" w14:paraId="5BC5B89C" w14:textId="77777777" w:rsidTr="00745C10"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A9A860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AD5054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429061.91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EF7E1C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197641.33</w:t>
            </w:r>
          </w:p>
        </w:tc>
      </w:tr>
      <w:tr w:rsidR="00745C10" w:rsidRPr="00745C10" w14:paraId="25A7C27E" w14:textId="77777777" w:rsidTr="00745C10"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481A9B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31864D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429063.55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F9F139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197640.41</w:t>
            </w:r>
          </w:p>
        </w:tc>
      </w:tr>
      <w:tr w:rsidR="00745C10" w:rsidRPr="00745C10" w14:paraId="458F8244" w14:textId="77777777" w:rsidTr="00745C10"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DD2AC0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BDCC75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429057.73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5993FF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197628.84</w:t>
            </w:r>
          </w:p>
        </w:tc>
      </w:tr>
      <w:tr w:rsidR="00745C10" w:rsidRPr="00745C10" w14:paraId="7A40146E" w14:textId="77777777" w:rsidTr="00745C10"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85425F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4FFDEA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429052.29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CCFE2E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197616.96</w:t>
            </w:r>
          </w:p>
        </w:tc>
      </w:tr>
      <w:tr w:rsidR="00745C10" w:rsidRPr="00745C10" w14:paraId="1A4BEED2" w14:textId="77777777" w:rsidTr="00745C10"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5CCB7B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F6E98E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429048.79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6AA515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197610.05</w:t>
            </w:r>
          </w:p>
        </w:tc>
      </w:tr>
      <w:tr w:rsidR="00745C10" w:rsidRPr="00745C10" w14:paraId="1F44466C" w14:textId="77777777" w:rsidTr="00745C10"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15C01C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77D97F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429049.60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DFC98F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197609.61</w:t>
            </w:r>
          </w:p>
        </w:tc>
      </w:tr>
      <w:tr w:rsidR="00745C10" w:rsidRPr="00745C10" w14:paraId="5CD4C352" w14:textId="77777777" w:rsidTr="00745C10"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4E5E0D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7AD0C4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429048.55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A7EA4F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197607.53</w:t>
            </w:r>
          </w:p>
        </w:tc>
      </w:tr>
      <w:tr w:rsidR="00745C10" w:rsidRPr="00745C10" w14:paraId="54185A38" w14:textId="77777777" w:rsidTr="00745C10"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560CE9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3A249B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429050.42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9B1F9B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197606.59</w:t>
            </w:r>
          </w:p>
        </w:tc>
      </w:tr>
      <w:tr w:rsidR="00745C10" w:rsidRPr="00745C10" w14:paraId="2AC63CDA" w14:textId="77777777" w:rsidTr="00745C10"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49F92D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E8FD3A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429046.63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4777A8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197599.13</w:t>
            </w:r>
          </w:p>
        </w:tc>
      </w:tr>
      <w:tr w:rsidR="00745C10" w:rsidRPr="00745C10" w14:paraId="27F8711C" w14:textId="77777777" w:rsidTr="00745C10"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19425A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133149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429047.79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56BF5E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197598.57</w:t>
            </w:r>
          </w:p>
        </w:tc>
      </w:tr>
      <w:tr w:rsidR="00745C10" w:rsidRPr="00745C10" w14:paraId="2D72684A" w14:textId="77777777" w:rsidTr="00745C10"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1811AC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6AA670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429041.14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7FDDF1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197584.76</w:t>
            </w:r>
          </w:p>
        </w:tc>
      </w:tr>
      <w:tr w:rsidR="00745C10" w:rsidRPr="00745C10" w14:paraId="5C39406E" w14:textId="77777777" w:rsidTr="00745C10"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17B92D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19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27A21A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429039.68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82A67A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197585.50</w:t>
            </w:r>
          </w:p>
        </w:tc>
      </w:tr>
      <w:tr w:rsidR="00745C10" w:rsidRPr="00745C10" w14:paraId="7AC1791E" w14:textId="77777777" w:rsidTr="00745C10"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6998F3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1D65B7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429035.89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D3E33E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197578.05</w:t>
            </w:r>
          </w:p>
        </w:tc>
      </w:tr>
      <w:tr w:rsidR="00745C10" w:rsidRPr="00745C10" w14:paraId="292F62C1" w14:textId="77777777" w:rsidTr="00745C10"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506B8E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21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3B29F0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429033.28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C49FB4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197579.38</w:t>
            </w:r>
          </w:p>
        </w:tc>
      </w:tr>
      <w:tr w:rsidR="00745C10" w:rsidRPr="00745C10" w14:paraId="08DDBB5F" w14:textId="77777777" w:rsidTr="00745C10"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EC5FF4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22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29E551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429022.66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4F0775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197558.25</w:t>
            </w:r>
          </w:p>
        </w:tc>
      </w:tr>
      <w:tr w:rsidR="00745C10" w:rsidRPr="00745C10" w14:paraId="79F0586B" w14:textId="77777777" w:rsidTr="00745C10"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69D0E7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23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7FF9E6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429010.65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A2A714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197533.34</w:t>
            </w:r>
          </w:p>
        </w:tc>
      </w:tr>
      <w:tr w:rsidR="00745C10" w:rsidRPr="00745C10" w14:paraId="61B2F781" w14:textId="77777777" w:rsidTr="00745C10"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7CFCE1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FE0EE5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429043.13</w:t>
            </w:r>
          </w:p>
        </w:tc>
        <w:tc>
          <w:tcPr>
            <w:tcW w:w="3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8E21C9" w14:textId="77777777" w:rsidR="00745C10" w:rsidRPr="00745C10" w:rsidRDefault="00745C10" w:rsidP="00745C10">
            <w:pPr>
              <w:spacing w:after="0"/>
              <w:ind w:firstLine="709"/>
              <w:jc w:val="both"/>
              <w:rPr>
                <w:rFonts w:ascii="Times New Roman" w:hAnsi="Times New Roman" w:cs="Times New Roman"/>
              </w:rPr>
            </w:pPr>
            <w:r w:rsidRPr="00745C10">
              <w:rPr>
                <w:rFonts w:ascii="Times New Roman" w:hAnsi="Times New Roman" w:cs="Times New Roman"/>
              </w:rPr>
              <w:t>197517.62</w:t>
            </w:r>
          </w:p>
        </w:tc>
      </w:tr>
    </w:tbl>
    <w:p w14:paraId="29CE07C0" w14:textId="77777777" w:rsidR="00745C10" w:rsidRPr="00745C10" w:rsidRDefault="00745C10" w:rsidP="00745C10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</w:p>
    <w:p w14:paraId="64FDE56F" w14:textId="600C1C33" w:rsidR="00867E00" w:rsidRDefault="00867E00" w:rsidP="00745C10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</w:p>
    <w:p w14:paraId="71160DD6" w14:textId="761DBEF4" w:rsidR="00867E00" w:rsidRDefault="00867E00" w:rsidP="00D46132">
      <w:pPr>
        <w:jc w:val="center"/>
        <w:rPr>
          <w:rFonts w:ascii="Times New Roman" w:hAnsi="Times New Roman" w:cs="Times New Roman"/>
          <w:sz w:val="26"/>
          <w:szCs w:val="26"/>
        </w:rPr>
      </w:pPr>
    </w:p>
    <w:p w14:paraId="6E338C5A" w14:textId="4A9C4052" w:rsidR="00867E00" w:rsidRDefault="00867E00" w:rsidP="00D46132">
      <w:pPr>
        <w:jc w:val="center"/>
        <w:rPr>
          <w:rFonts w:ascii="Times New Roman" w:hAnsi="Times New Roman" w:cs="Times New Roman"/>
          <w:sz w:val="26"/>
          <w:szCs w:val="26"/>
        </w:rPr>
      </w:pPr>
    </w:p>
    <w:p w14:paraId="675C6BB8" w14:textId="5F9D5B31" w:rsidR="00867E00" w:rsidRDefault="00867E00" w:rsidP="00D46132">
      <w:pPr>
        <w:jc w:val="center"/>
        <w:rPr>
          <w:rFonts w:ascii="Times New Roman" w:hAnsi="Times New Roman" w:cs="Times New Roman"/>
          <w:sz w:val="26"/>
          <w:szCs w:val="26"/>
        </w:rPr>
      </w:pPr>
    </w:p>
    <w:p w14:paraId="32C04F7A" w14:textId="16B5CBA5" w:rsidR="00867E00" w:rsidRDefault="00867E00" w:rsidP="00D46132">
      <w:pPr>
        <w:jc w:val="center"/>
        <w:rPr>
          <w:rFonts w:ascii="Times New Roman" w:hAnsi="Times New Roman" w:cs="Times New Roman"/>
          <w:sz w:val="26"/>
          <w:szCs w:val="26"/>
        </w:rPr>
      </w:pPr>
    </w:p>
    <w:p w14:paraId="575247FD" w14:textId="0AA0A6F4" w:rsidR="00867E00" w:rsidRDefault="00867E00" w:rsidP="00D46132">
      <w:pPr>
        <w:jc w:val="center"/>
        <w:rPr>
          <w:rFonts w:ascii="Times New Roman" w:hAnsi="Times New Roman" w:cs="Times New Roman"/>
          <w:sz w:val="26"/>
          <w:szCs w:val="26"/>
        </w:rPr>
      </w:pPr>
    </w:p>
    <w:p w14:paraId="5031A3A6" w14:textId="1B5FFC50" w:rsidR="00867E00" w:rsidRDefault="00867E00" w:rsidP="00D46132">
      <w:pPr>
        <w:jc w:val="center"/>
        <w:rPr>
          <w:rFonts w:ascii="Times New Roman" w:hAnsi="Times New Roman" w:cs="Times New Roman"/>
          <w:sz w:val="26"/>
          <w:szCs w:val="26"/>
        </w:rPr>
      </w:pPr>
    </w:p>
    <w:p w14:paraId="4C5F36D8" w14:textId="7BC7D5A1" w:rsidR="00867E00" w:rsidRDefault="00867E00" w:rsidP="00D46132">
      <w:pPr>
        <w:jc w:val="center"/>
        <w:rPr>
          <w:rFonts w:ascii="Times New Roman" w:hAnsi="Times New Roman" w:cs="Times New Roman"/>
          <w:sz w:val="26"/>
          <w:szCs w:val="26"/>
        </w:rPr>
      </w:pPr>
    </w:p>
    <w:p w14:paraId="44E8FDA1" w14:textId="77777777" w:rsidR="00867E00" w:rsidRDefault="00867E00" w:rsidP="00D46132">
      <w:pPr>
        <w:jc w:val="center"/>
        <w:rPr>
          <w:rFonts w:ascii="Times New Roman" w:hAnsi="Times New Roman" w:cs="Times New Roman"/>
          <w:sz w:val="26"/>
          <w:szCs w:val="26"/>
        </w:rPr>
      </w:pPr>
    </w:p>
    <w:p w14:paraId="52661587" w14:textId="3154ADB7" w:rsidR="00A57B72" w:rsidRPr="006A14EE" w:rsidRDefault="00D46132" w:rsidP="00A57B72">
      <w:pPr>
        <w:jc w:val="center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lastRenderedPageBreak/>
        <w:t>Карта функциональных зон генерального плана</w:t>
      </w:r>
      <w:r w:rsidRPr="006A14EE">
        <w:rPr>
          <w:rFonts w:ascii="Times New Roman" w:hAnsi="Times New Roman" w:cs="Times New Roman"/>
          <w:sz w:val="26"/>
          <w:szCs w:val="26"/>
        </w:rPr>
        <w:br/>
      </w:r>
      <w:r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Усть-Абаканского района</w:t>
      </w:r>
    </w:p>
    <w:p w14:paraId="6C6BD26D" w14:textId="7C53AC35" w:rsidR="00A57B72" w:rsidRDefault="00745C10" w:rsidP="00A57B72">
      <w:pPr>
        <w:jc w:val="center"/>
        <w:rPr>
          <w:rFonts w:ascii="Times New Roman" w:hAnsi="Times New Roman" w:cs="Times New Roman"/>
          <w:sz w:val="26"/>
          <w:szCs w:val="26"/>
        </w:rPr>
      </w:pPr>
      <w:r>
        <w:rPr>
          <w:noProof/>
        </w:rPr>
        <w:drawing>
          <wp:inline distT="0" distB="0" distL="0" distR="0" wp14:anchorId="32BF1E29" wp14:editId="182A22F6">
            <wp:extent cx="4935811" cy="8451952"/>
            <wp:effectExtent l="0" t="0" r="0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8792" cy="84570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4EAF7A" w14:textId="4CAE9191" w:rsidR="00A57B72" w:rsidRDefault="006A14EE" w:rsidP="00A57B72">
      <w:pPr>
        <w:jc w:val="center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lastRenderedPageBreak/>
        <w:br/>
        <w:t>Карта градостроительного зонирования Правил землепользования и застройки</w:t>
      </w:r>
      <w:r w:rsidRPr="006A14EE">
        <w:rPr>
          <w:rFonts w:ascii="Times New Roman" w:hAnsi="Times New Roman" w:cs="Times New Roman"/>
          <w:sz w:val="26"/>
          <w:szCs w:val="26"/>
        </w:rPr>
        <w:br/>
      </w:r>
      <w:bookmarkStart w:id="1" w:name="_Hlk168996762"/>
      <w:r w:rsidR="007C125E"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</w:t>
      </w:r>
      <w:bookmarkEnd w:id="1"/>
      <w:r w:rsidRPr="006A14EE">
        <w:rPr>
          <w:rFonts w:ascii="Times New Roman" w:hAnsi="Times New Roman" w:cs="Times New Roman"/>
          <w:sz w:val="26"/>
          <w:szCs w:val="26"/>
        </w:rPr>
        <w:t>Усть-Абаканского района</w:t>
      </w:r>
    </w:p>
    <w:p w14:paraId="3C4ADCA1" w14:textId="181AA1F3" w:rsidR="00A57B72" w:rsidRDefault="00745C10" w:rsidP="00A57B72">
      <w:pPr>
        <w:jc w:val="center"/>
        <w:rPr>
          <w:rFonts w:ascii="Times New Roman" w:hAnsi="Times New Roman" w:cs="Times New Roman"/>
          <w:sz w:val="26"/>
          <w:szCs w:val="26"/>
        </w:rPr>
      </w:pPr>
      <w:r>
        <w:rPr>
          <w:noProof/>
        </w:rPr>
        <w:drawing>
          <wp:inline distT="0" distB="0" distL="0" distR="0" wp14:anchorId="5D9EB655" wp14:editId="6DA77427">
            <wp:extent cx="5940425" cy="8484870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84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4BED47" w14:textId="3334CE47" w:rsidR="00B33844" w:rsidRDefault="00701B92" w:rsidP="00B33844">
      <w:pPr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Карта планируемого размещения объектов местного значения поселения</w:t>
      </w:r>
      <w:r w:rsidR="00D46132">
        <w:rPr>
          <w:rFonts w:ascii="Times New Roman" w:hAnsi="Times New Roman" w:cs="Times New Roman"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Усть-Абаканского</w:t>
      </w:r>
    </w:p>
    <w:p w14:paraId="14F1DEE8" w14:textId="44483452" w:rsidR="00D46132" w:rsidRDefault="00745C10" w:rsidP="00745C10">
      <w:pPr>
        <w:jc w:val="center"/>
        <w:rPr>
          <w:rFonts w:ascii="Times New Roman" w:hAnsi="Times New Roman" w:cs="Times New Roman"/>
          <w:sz w:val="26"/>
          <w:szCs w:val="26"/>
        </w:rPr>
      </w:pPr>
      <w:r>
        <w:rPr>
          <w:noProof/>
        </w:rPr>
        <w:drawing>
          <wp:inline distT="0" distB="0" distL="0" distR="0" wp14:anchorId="2A05A2D5" wp14:editId="119CB7EA">
            <wp:extent cx="5057096" cy="8659638"/>
            <wp:effectExtent l="0" t="0" r="0" b="825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8841" cy="86626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019EDB" w14:textId="51C8870D" w:rsidR="006A14EE" w:rsidRPr="006A14EE" w:rsidRDefault="006A14EE" w:rsidP="001D2193">
      <w:pPr>
        <w:spacing w:after="0"/>
        <w:jc w:val="center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lastRenderedPageBreak/>
        <w:t>Информация</w:t>
      </w:r>
      <w:r w:rsidRPr="006A14EE">
        <w:rPr>
          <w:rFonts w:ascii="Times New Roman" w:hAnsi="Times New Roman" w:cs="Times New Roman"/>
          <w:sz w:val="26"/>
          <w:szCs w:val="26"/>
        </w:rPr>
        <w:br/>
        <w:t>о месте и времени открытия экспозиции проектов</w:t>
      </w:r>
      <w:r w:rsidRPr="006A14EE">
        <w:rPr>
          <w:rFonts w:ascii="Times New Roman" w:hAnsi="Times New Roman" w:cs="Times New Roman"/>
          <w:sz w:val="26"/>
          <w:szCs w:val="26"/>
        </w:rPr>
        <w:br/>
        <w:t>и проведения публичных слушаний</w:t>
      </w:r>
    </w:p>
    <w:p w14:paraId="29969D40" w14:textId="0643D111" w:rsidR="001D2193" w:rsidRDefault="006A14EE" w:rsidP="001D2193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t xml:space="preserve">С экспозицией проекта можно ознакомиться в администрации </w:t>
      </w:r>
      <w:r w:rsidR="00D64906">
        <w:rPr>
          <w:rFonts w:ascii="Times New Roman" w:hAnsi="Times New Roman" w:cs="Times New Roman"/>
          <w:sz w:val="26"/>
          <w:szCs w:val="26"/>
        </w:rPr>
        <w:t>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, по адресу: </w:t>
      </w:r>
      <w:bookmarkStart w:id="2" w:name="_Hlk168993277"/>
      <w:r w:rsidR="00D64906">
        <w:rPr>
          <w:rFonts w:ascii="Times New Roman" w:hAnsi="Times New Roman" w:cs="Times New Roman"/>
          <w:sz w:val="26"/>
          <w:szCs w:val="26"/>
        </w:rPr>
        <w:t>рп Усть-Абакан, ул. Карла Маркса, 9</w:t>
      </w:r>
      <w:bookmarkEnd w:id="2"/>
      <w:r w:rsidRPr="006A14EE">
        <w:rPr>
          <w:rFonts w:ascii="Times New Roman" w:hAnsi="Times New Roman" w:cs="Times New Roman"/>
          <w:sz w:val="26"/>
          <w:szCs w:val="26"/>
        </w:rPr>
        <w:t>, в рабочие дни с 8.00 до 12.00 часов.</w:t>
      </w:r>
      <w:r w:rsidR="00D64906">
        <w:rPr>
          <w:rFonts w:ascii="Times New Roman" w:hAnsi="Times New Roman" w:cs="Times New Roman"/>
          <w:sz w:val="26"/>
          <w:szCs w:val="26"/>
        </w:rPr>
        <w:t xml:space="preserve"> </w:t>
      </w:r>
      <w:r w:rsidRPr="006A14EE">
        <w:rPr>
          <w:rFonts w:ascii="Times New Roman" w:hAnsi="Times New Roman" w:cs="Times New Roman"/>
          <w:sz w:val="26"/>
          <w:szCs w:val="26"/>
        </w:rPr>
        <w:t>Материалы проекта размещены на официальном сайте администрации</w:t>
      </w:r>
      <w:r w:rsidR="00EA3A67">
        <w:rPr>
          <w:rFonts w:ascii="Times New Roman" w:hAnsi="Times New Roman" w:cs="Times New Roman"/>
          <w:sz w:val="26"/>
          <w:szCs w:val="26"/>
        </w:rPr>
        <w:t xml:space="preserve"> </w:t>
      </w:r>
      <w:r w:rsidRPr="006A14EE">
        <w:rPr>
          <w:rFonts w:ascii="Times New Roman" w:hAnsi="Times New Roman" w:cs="Times New Roman"/>
          <w:sz w:val="26"/>
          <w:szCs w:val="26"/>
        </w:rPr>
        <w:t xml:space="preserve">Усть-Абаканского </w:t>
      </w:r>
      <w:r w:rsidR="00EA3A67">
        <w:rPr>
          <w:rFonts w:ascii="Times New Roman" w:hAnsi="Times New Roman" w:cs="Times New Roman"/>
          <w:sz w:val="26"/>
          <w:szCs w:val="26"/>
        </w:rPr>
        <w:t>поссовета</w:t>
      </w:r>
      <w:r w:rsidRPr="006A14EE">
        <w:rPr>
          <w:rFonts w:ascii="Times New Roman" w:hAnsi="Times New Roman" w:cs="Times New Roman"/>
          <w:sz w:val="26"/>
          <w:szCs w:val="26"/>
        </w:rPr>
        <w:t xml:space="preserve"> в телекоммуникационной сети «Интернет» по адресу:</w:t>
      </w:r>
      <w:r w:rsidR="00EA3A67">
        <w:rPr>
          <w:rFonts w:ascii="Times New Roman" w:hAnsi="Times New Roman" w:cs="Times New Roman"/>
          <w:sz w:val="26"/>
          <w:szCs w:val="26"/>
        </w:rPr>
        <w:t xml:space="preserve"> </w:t>
      </w:r>
      <w:r w:rsidRPr="006A14EE">
        <w:rPr>
          <w:rFonts w:ascii="Times New Roman" w:hAnsi="Times New Roman" w:cs="Times New Roman"/>
          <w:sz w:val="26"/>
          <w:szCs w:val="26"/>
        </w:rPr>
        <w:t>ust-abakan.ru.</w:t>
      </w:r>
    </w:p>
    <w:p w14:paraId="217E2BC9" w14:textId="4320C249" w:rsidR="00504C9C" w:rsidRDefault="006A14EE" w:rsidP="001D2193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t xml:space="preserve">Публичные слушания пройдут </w:t>
      </w:r>
      <w:r w:rsidR="00745C10">
        <w:rPr>
          <w:rFonts w:ascii="Times New Roman" w:hAnsi="Times New Roman" w:cs="Times New Roman"/>
          <w:sz w:val="26"/>
          <w:szCs w:val="26"/>
        </w:rPr>
        <w:t>30.12.2025 г.</w:t>
      </w:r>
      <w:r w:rsidRPr="006A14EE">
        <w:rPr>
          <w:rFonts w:ascii="Times New Roman" w:hAnsi="Times New Roman" w:cs="Times New Roman"/>
          <w:sz w:val="26"/>
          <w:szCs w:val="26"/>
        </w:rPr>
        <w:t xml:space="preserve"> в </w:t>
      </w:r>
      <w:r w:rsidR="00745C10">
        <w:rPr>
          <w:rFonts w:ascii="Times New Roman" w:hAnsi="Times New Roman" w:cs="Times New Roman"/>
          <w:sz w:val="26"/>
          <w:szCs w:val="26"/>
        </w:rPr>
        <w:t>10</w:t>
      </w:r>
      <w:r w:rsidR="00D64906">
        <w:rPr>
          <w:rFonts w:ascii="Times New Roman" w:hAnsi="Times New Roman" w:cs="Times New Roman"/>
          <w:sz w:val="26"/>
          <w:szCs w:val="26"/>
        </w:rPr>
        <w:t>:</w:t>
      </w:r>
      <w:r w:rsidRPr="006A14EE">
        <w:rPr>
          <w:rFonts w:ascii="Times New Roman" w:hAnsi="Times New Roman" w:cs="Times New Roman"/>
          <w:sz w:val="26"/>
          <w:szCs w:val="26"/>
        </w:rPr>
        <w:t>00 часов, по адресу:</w:t>
      </w:r>
      <w:r w:rsidRPr="006A14EE">
        <w:rPr>
          <w:rFonts w:ascii="Times New Roman" w:hAnsi="Times New Roman" w:cs="Times New Roman"/>
          <w:sz w:val="26"/>
          <w:szCs w:val="26"/>
        </w:rPr>
        <w:br/>
      </w:r>
      <w:r w:rsidR="00D64906">
        <w:rPr>
          <w:rFonts w:ascii="Times New Roman" w:hAnsi="Times New Roman" w:cs="Times New Roman"/>
          <w:sz w:val="26"/>
          <w:szCs w:val="26"/>
        </w:rPr>
        <w:t>рп Усть-Абакан, ул. Карла Маркса, 9.</w:t>
      </w:r>
    </w:p>
    <w:p w14:paraId="54944DEB" w14:textId="77777777" w:rsidR="001D2193" w:rsidRDefault="001D2193" w:rsidP="001D2193">
      <w:pPr>
        <w:spacing w:after="0"/>
        <w:ind w:firstLine="709"/>
        <w:jc w:val="both"/>
        <w:rPr>
          <w:rFonts w:ascii="Times New Roman" w:hAnsi="Times New Roman" w:cs="Times New Roman"/>
          <w:sz w:val="26"/>
          <w:szCs w:val="26"/>
        </w:rPr>
      </w:pPr>
    </w:p>
    <w:p w14:paraId="08AA5447" w14:textId="096FCFA9" w:rsidR="00504C9C" w:rsidRDefault="006A14EE" w:rsidP="00504C9C">
      <w:pPr>
        <w:ind w:firstLine="709"/>
        <w:jc w:val="center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t>Порядок направления предложений по проектам</w:t>
      </w:r>
    </w:p>
    <w:p w14:paraId="0D65A6D5" w14:textId="55E3EC65" w:rsidR="00504C9C" w:rsidRDefault="006A14EE" w:rsidP="00504C9C">
      <w:pPr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6A14EE">
        <w:rPr>
          <w:rFonts w:ascii="Times New Roman" w:hAnsi="Times New Roman" w:cs="Times New Roman"/>
          <w:sz w:val="26"/>
          <w:szCs w:val="26"/>
        </w:rPr>
        <w:t xml:space="preserve">Предложения по проектам, рассматриваемым на публичных слушаниях, имеющиеся у юридических и физических лиц, могут быть </w:t>
      </w:r>
      <w:r w:rsidR="00D64906" w:rsidRPr="006A14EE">
        <w:rPr>
          <w:rFonts w:ascii="Times New Roman" w:hAnsi="Times New Roman" w:cs="Times New Roman"/>
          <w:sz w:val="26"/>
          <w:szCs w:val="26"/>
        </w:rPr>
        <w:t>направлены</w:t>
      </w:r>
      <w:r w:rsidR="00D64906">
        <w:rPr>
          <w:rFonts w:ascii="Times New Roman" w:hAnsi="Times New Roman" w:cs="Times New Roman"/>
          <w:sz w:val="26"/>
          <w:szCs w:val="26"/>
        </w:rPr>
        <w:t xml:space="preserve"> в Администрацию Усть-Абаканского поссовета</w:t>
      </w:r>
      <w:r w:rsidRPr="006A14EE">
        <w:rPr>
          <w:rFonts w:ascii="Times New Roman" w:hAnsi="Times New Roman" w:cs="Times New Roman"/>
          <w:sz w:val="26"/>
          <w:szCs w:val="26"/>
        </w:rPr>
        <w:t>.</w:t>
      </w:r>
      <w:r w:rsidR="00D64906">
        <w:rPr>
          <w:rFonts w:ascii="Times New Roman" w:hAnsi="Times New Roman" w:cs="Times New Roman"/>
          <w:sz w:val="26"/>
          <w:szCs w:val="26"/>
        </w:rPr>
        <w:t xml:space="preserve"> </w:t>
      </w:r>
      <w:r w:rsidRPr="006A14EE">
        <w:rPr>
          <w:rFonts w:ascii="Times New Roman" w:hAnsi="Times New Roman" w:cs="Times New Roman"/>
          <w:sz w:val="26"/>
          <w:szCs w:val="26"/>
        </w:rPr>
        <w:t xml:space="preserve">Предложения заинтересованных лиц принимаются в рабочие дни с 8.00 до 12.00 и с 13.00 до 17.00 по адресу: рп Усть-Абакан, ул. </w:t>
      </w:r>
      <w:r w:rsidR="00D64906">
        <w:rPr>
          <w:rFonts w:ascii="Times New Roman" w:hAnsi="Times New Roman" w:cs="Times New Roman"/>
          <w:sz w:val="26"/>
          <w:szCs w:val="26"/>
        </w:rPr>
        <w:t>Карла Маркса, 9</w:t>
      </w:r>
      <w:r w:rsidRPr="006A14EE">
        <w:rPr>
          <w:rFonts w:ascii="Times New Roman" w:hAnsi="Times New Roman" w:cs="Times New Roman"/>
          <w:sz w:val="26"/>
          <w:szCs w:val="26"/>
        </w:rPr>
        <w:t xml:space="preserve"> на бумажных и электронных носителях до </w:t>
      </w:r>
      <w:r w:rsidR="00745C10">
        <w:rPr>
          <w:rFonts w:ascii="Times New Roman" w:hAnsi="Times New Roman" w:cs="Times New Roman"/>
          <w:sz w:val="26"/>
          <w:szCs w:val="26"/>
        </w:rPr>
        <w:t>26.12.2025 г.</w:t>
      </w:r>
      <w:bookmarkStart w:id="3" w:name="_GoBack"/>
      <w:bookmarkEnd w:id="3"/>
      <w:r w:rsidRPr="006A14EE">
        <w:rPr>
          <w:rFonts w:ascii="Times New Roman" w:hAnsi="Times New Roman" w:cs="Times New Roman"/>
          <w:sz w:val="26"/>
          <w:szCs w:val="26"/>
        </w:rPr>
        <w:t>, в порядке, предусмотренном для обработки почтовой корреспонденции, а также на адрес электронной почты:</w:t>
      </w:r>
      <w:r w:rsidR="00D64906" w:rsidRPr="00D64906">
        <w:rPr>
          <w:rFonts w:ascii="Times New Roman" w:hAnsi="Times New Roman" w:cs="Times New Roman"/>
          <w:sz w:val="26"/>
          <w:szCs w:val="26"/>
        </w:rPr>
        <w:t xml:space="preserve"> </w:t>
      </w:r>
      <w:r w:rsidR="00D64906">
        <w:rPr>
          <w:rFonts w:ascii="Times New Roman" w:hAnsi="Times New Roman" w:cs="Times New Roman"/>
          <w:sz w:val="26"/>
          <w:szCs w:val="26"/>
          <w:lang w:val="en-US"/>
        </w:rPr>
        <w:t>ust</w:t>
      </w:r>
      <w:r w:rsidR="00D64906" w:rsidRPr="00D64906">
        <w:rPr>
          <w:rFonts w:ascii="Times New Roman" w:hAnsi="Times New Roman" w:cs="Times New Roman"/>
          <w:sz w:val="26"/>
          <w:szCs w:val="26"/>
        </w:rPr>
        <w:t>-</w:t>
      </w:r>
      <w:r w:rsidR="00D64906">
        <w:rPr>
          <w:rFonts w:ascii="Times New Roman" w:hAnsi="Times New Roman" w:cs="Times New Roman"/>
          <w:sz w:val="26"/>
          <w:szCs w:val="26"/>
          <w:lang w:val="en-US"/>
        </w:rPr>
        <w:t>abakan</w:t>
      </w:r>
      <w:r w:rsidR="00D64906" w:rsidRPr="00D64906">
        <w:rPr>
          <w:rFonts w:ascii="Times New Roman" w:hAnsi="Times New Roman" w:cs="Times New Roman"/>
          <w:sz w:val="26"/>
          <w:szCs w:val="26"/>
        </w:rPr>
        <w:t>@</w:t>
      </w:r>
      <w:r w:rsidR="00D64906">
        <w:rPr>
          <w:rFonts w:ascii="Times New Roman" w:hAnsi="Times New Roman" w:cs="Times New Roman"/>
          <w:sz w:val="26"/>
          <w:szCs w:val="26"/>
          <w:lang w:val="en-US"/>
        </w:rPr>
        <w:t>list</w:t>
      </w:r>
      <w:r w:rsidR="00D64906" w:rsidRPr="00D64906">
        <w:rPr>
          <w:rFonts w:ascii="Times New Roman" w:hAnsi="Times New Roman" w:cs="Times New Roman"/>
          <w:sz w:val="26"/>
          <w:szCs w:val="26"/>
        </w:rPr>
        <w:t>.</w:t>
      </w:r>
      <w:r w:rsidR="00D64906">
        <w:rPr>
          <w:rFonts w:ascii="Times New Roman" w:hAnsi="Times New Roman" w:cs="Times New Roman"/>
          <w:sz w:val="26"/>
          <w:szCs w:val="26"/>
          <w:lang w:val="en-US"/>
        </w:rPr>
        <w:t>ru</w:t>
      </w:r>
      <w:r w:rsidRPr="006A14EE">
        <w:rPr>
          <w:rFonts w:ascii="Times New Roman" w:hAnsi="Times New Roman" w:cs="Times New Roman"/>
          <w:sz w:val="26"/>
          <w:szCs w:val="26"/>
        </w:rPr>
        <w:t>.</w:t>
      </w:r>
    </w:p>
    <w:p w14:paraId="03D2A3A2" w14:textId="5EB1C2EA" w:rsidR="00504C9C" w:rsidRDefault="00504C9C" w:rsidP="00504C9C">
      <w:pPr>
        <w:ind w:firstLine="709"/>
        <w:jc w:val="both"/>
        <w:rPr>
          <w:rFonts w:ascii="Times New Roman" w:hAnsi="Times New Roman" w:cs="Times New Roman"/>
          <w:sz w:val="26"/>
          <w:szCs w:val="26"/>
        </w:rPr>
      </w:pPr>
    </w:p>
    <w:p w14:paraId="648F7298" w14:textId="77777777" w:rsidR="001D2193" w:rsidRDefault="001D2193" w:rsidP="00504C9C">
      <w:pPr>
        <w:ind w:firstLine="709"/>
        <w:jc w:val="both"/>
        <w:rPr>
          <w:rFonts w:ascii="Times New Roman" w:hAnsi="Times New Roman" w:cs="Times New Roman"/>
          <w:sz w:val="26"/>
          <w:szCs w:val="26"/>
        </w:rPr>
      </w:pPr>
    </w:p>
    <w:p w14:paraId="753809E7" w14:textId="607E0743" w:rsidR="006A14EE" w:rsidRDefault="00D64906" w:rsidP="001D219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Специалист по земельным вопросам </w:t>
      </w:r>
    </w:p>
    <w:p w14:paraId="5DE97BD7" w14:textId="6E2C22CF" w:rsidR="00D64906" w:rsidRPr="006A14EE" w:rsidRDefault="00D64906" w:rsidP="001D2193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Е.А. Лелеко</w:t>
      </w:r>
    </w:p>
    <w:p w14:paraId="139045B8" w14:textId="77777777" w:rsidR="004363A7" w:rsidRPr="006A14EE" w:rsidRDefault="004363A7" w:rsidP="006A14EE">
      <w:pPr>
        <w:ind w:firstLine="709"/>
        <w:jc w:val="both"/>
        <w:rPr>
          <w:rFonts w:ascii="Times New Roman" w:hAnsi="Times New Roman" w:cs="Times New Roman"/>
          <w:sz w:val="26"/>
          <w:szCs w:val="26"/>
        </w:rPr>
      </w:pPr>
    </w:p>
    <w:sectPr w:rsidR="004363A7" w:rsidRPr="006A14EE" w:rsidSect="00B33844">
      <w:pgSz w:w="11906" w:h="16838"/>
      <w:pgMar w:top="993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F3ED05C" w14:textId="77777777" w:rsidR="0088309C" w:rsidRDefault="0088309C" w:rsidP="00A57B72">
      <w:pPr>
        <w:spacing w:after="0" w:line="240" w:lineRule="auto"/>
      </w:pPr>
      <w:r>
        <w:separator/>
      </w:r>
    </w:p>
  </w:endnote>
  <w:endnote w:type="continuationSeparator" w:id="0">
    <w:p w14:paraId="43B71665" w14:textId="77777777" w:rsidR="0088309C" w:rsidRDefault="0088309C" w:rsidP="00A57B7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DF0B965" w14:textId="77777777" w:rsidR="0088309C" w:rsidRDefault="0088309C" w:rsidP="00A57B72">
      <w:pPr>
        <w:spacing w:after="0" w:line="240" w:lineRule="auto"/>
      </w:pPr>
      <w:r>
        <w:separator/>
      </w:r>
    </w:p>
  </w:footnote>
  <w:footnote w:type="continuationSeparator" w:id="0">
    <w:p w14:paraId="4A78808A" w14:textId="77777777" w:rsidR="0088309C" w:rsidRDefault="0088309C" w:rsidP="00A57B7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proofState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F4CB9"/>
    <w:rsid w:val="001D2193"/>
    <w:rsid w:val="001D69E4"/>
    <w:rsid w:val="00291515"/>
    <w:rsid w:val="00386723"/>
    <w:rsid w:val="004363A7"/>
    <w:rsid w:val="00437CE1"/>
    <w:rsid w:val="004D30C6"/>
    <w:rsid w:val="00504C9C"/>
    <w:rsid w:val="00581910"/>
    <w:rsid w:val="00661AAF"/>
    <w:rsid w:val="0066668A"/>
    <w:rsid w:val="006A14EE"/>
    <w:rsid w:val="006B6108"/>
    <w:rsid w:val="006C176F"/>
    <w:rsid w:val="00701B92"/>
    <w:rsid w:val="00745C10"/>
    <w:rsid w:val="007C125E"/>
    <w:rsid w:val="00867E00"/>
    <w:rsid w:val="0088309C"/>
    <w:rsid w:val="009E3D6D"/>
    <w:rsid w:val="00A57B72"/>
    <w:rsid w:val="00AA5FDE"/>
    <w:rsid w:val="00B33844"/>
    <w:rsid w:val="00B62AC0"/>
    <w:rsid w:val="00CF4CB9"/>
    <w:rsid w:val="00D16F16"/>
    <w:rsid w:val="00D46132"/>
    <w:rsid w:val="00D64906"/>
    <w:rsid w:val="00EA3A67"/>
    <w:rsid w:val="00EA7792"/>
    <w:rsid w:val="00FB340F"/>
    <w:rsid w:val="00FD47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CB12F5E"/>
  <w15:chartTrackingRefBased/>
  <w15:docId w15:val="{DD2B0D85-E012-47F8-892D-4C6A947D51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6A14EE"/>
    <w:rPr>
      <w:color w:val="0563C1" w:themeColor="hyperlink"/>
      <w:u w:val="single"/>
    </w:rPr>
  </w:style>
  <w:style w:type="character" w:styleId="a4">
    <w:name w:val="Unresolved Mention"/>
    <w:basedOn w:val="a0"/>
    <w:uiPriority w:val="99"/>
    <w:semiHidden/>
    <w:unhideWhenUsed/>
    <w:rsid w:val="006A14EE"/>
    <w:rPr>
      <w:color w:val="605E5C"/>
      <w:shd w:val="clear" w:color="auto" w:fill="E1DFDD"/>
    </w:rPr>
  </w:style>
  <w:style w:type="paragraph" w:styleId="a5">
    <w:name w:val="header"/>
    <w:basedOn w:val="a"/>
    <w:link w:val="a6"/>
    <w:uiPriority w:val="99"/>
    <w:unhideWhenUsed/>
    <w:rsid w:val="00A57B7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A57B72"/>
  </w:style>
  <w:style w:type="paragraph" w:styleId="a7">
    <w:name w:val="footer"/>
    <w:basedOn w:val="a"/>
    <w:link w:val="a8"/>
    <w:uiPriority w:val="99"/>
    <w:unhideWhenUsed/>
    <w:rsid w:val="00A57B7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A57B7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14378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438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6653917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65045">
              <w:marLeft w:val="0"/>
              <w:marRight w:val="30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4904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9183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7958719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4845482">
              <w:marLeft w:val="0"/>
              <w:marRight w:val="30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1034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80DF845-4915-4CE4-80CC-A47C9A029B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349</TotalTime>
  <Pages>6</Pages>
  <Words>797</Words>
  <Characters>4546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Ekaterina</dc:creator>
  <cp:keywords/>
  <dc:description/>
  <cp:lastModifiedBy>Ekaterina</cp:lastModifiedBy>
  <cp:revision>19</cp:revision>
  <dcterms:created xsi:type="dcterms:W3CDTF">2024-05-27T04:23:00Z</dcterms:created>
  <dcterms:modified xsi:type="dcterms:W3CDTF">2026-01-14T06:23:00Z</dcterms:modified>
</cp:coreProperties>
</file>